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E8" w:rsidRDefault="009E33E8" w:rsidP="009E33E8">
      <w:pPr>
        <w:jc w:val="center"/>
        <w:rPr>
          <w:b/>
          <w:caps/>
          <w:kern w:val="2"/>
        </w:rPr>
      </w:pPr>
      <w:r>
        <w:rPr>
          <w:noProof/>
          <w:lang w:eastAsia="ru-RU"/>
        </w:rPr>
        <w:drawing>
          <wp:inline distT="0" distB="0" distL="0" distR="0">
            <wp:extent cx="65532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" t="-89" r="-95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E8" w:rsidRDefault="009E33E8" w:rsidP="009E33E8">
      <w:pPr>
        <w:jc w:val="center"/>
      </w:pPr>
      <w:r>
        <w:rPr>
          <w:b/>
          <w:caps/>
          <w:kern w:val="2"/>
        </w:rPr>
        <w:t xml:space="preserve">Управление образования </w:t>
      </w:r>
    </w:p>
    <w:p w:rsidR="009E33E8" w:rsidRDefault="009E33E8" w:rsidP="009E33E8">
      <w:pPr>
        <w:jc w:val="center"/>
      </w:pPr>
      <w:r>
        <w:rPr>
          <w:b/>
          <w:caps/>
          <w:kern w:val="2"/>
        </w:rPr>
        <w:t>Администрации Артинского городского округа</w:t>
      </w:r>
    </w:p>
    <w:p w:rsidR="009E33E8" w:rsidRDefault="009E33E8" w:rsidP="009E33E8">
      <w:pPr>
        <w:jc w:val="center"/>
        <w:rPr>
          <w:sz w:val="20"/>
          <w:szCs w:val="20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331585" cy="946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665" r="-11" b="-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94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E8" w:rsidRDefault="009E33E8" w:rsidP="009E33E8">
      <w:pPr>
        <w:jc w:val="center"/>
      </w:pPr>
      <w:r>
        <w:rPr>
          <w:sz w:val="20"/>
          <w:szCs w:val="20"/>
        </w:rPr>
        <w:t xml:space="preserve">623340, Свердловская обл., </w:t>
      </w:r>
      <w:proofErr w:type="spellStart"/>
      <w:r>
        <w:rPr>
          <w:sz w:val="20"/>
          <w:szCs w:val="20"/>
        </w:rPr>
        <w:t>р.п</w:t>
      </w:r>
      <w:proofErr w:type="spellEnd"/>
      <w:r>
        <w:rPr>
          <w:sz w:val="20"/>
          <w:szCs w:val="20"/>
        </w:rPr>
        <w:t xml:space="preserve">. Арти, ул. Ленина, 81 тел./факс (34391) 2-15-05   </w:t>
      </w:r>
    </w:p>
    <w:p w:rsidR="009E33E8" w:rsidRDefault="009E33E8" w:rsidP="009E33E8">
      <w:pPr>
        <w:jc w:val="center"/>
      </w:pP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7" w:history="1">
        <w:r>
          <w:rPr>
            <w:rStyle w:val="a3"/>
            <w:sz w:val="18"/>
            <w:szCs w:val="18"/>
            <w:lang w:val="en-US"/>
          </w:rPr>
          <w:t>serebrennikova</w:t>
        </w:r>
        <w:r>
          <w:rPr>
            <w:rStyle w:val="a3"/>
            <w:sz w:val="18"/>
            <w:szCs w:val="18"/>
          </w:rPr>
          <w:t>-</w:t>
        </w:r>
        <w:r>
          <w:rPr>
            <w:rStyle w:val="a3"/>
            <w:sz w:val="18"/>
            <w:szCs w:val="18"/>
            <w:lang w:val="en-US"/>
          </w:rPr>
          <w:t>mv</w:t>
        </w:r>
        <w:r>
          <w:rPr>
            <w:rStyle w:val="a3"/>
            <w:sz w:val="18"/>
            <w:szCs w:val="18"/>
          </w:rPr>
          <w:t>@</w:t>
        </w:r>
        <w:r>
          <w:rPr>
            <w:rStyle w:val="a3"/>
            <w:sz w:val="18"/>
            <w:szCs w:val="18"/>
            <w:lang w:val="en-US"/>
          </w:rPr>
          <w:t>yandex</w:t>
        </w:r>
        <w:r>
          <w:rPr>
            <w:rStyle w:val="a3"/>
            <w:sz w:val="18"/>
            <w:szCs w:val="18"/>
          </w:rPr>
          <w:t>.</w:t>
        </w:r>
        <w:r>
          <w:rPr>
            <w:rStyle w:val="a3"/>
            <w:sz w:val="18"/>
            <w:szCs w:val="18"/>
            <w:lang w:val="en-US"/>
          </w:rPr>
          <w:t>ru</w:t>
        </w:r>
      </w:hyperlink>
      <w:proofErr w:type="gramStart"/>
      <w:r>
        <w:rPr>
          <w:sz w:val="18"/>
          <w:szCs w:val="18"/>
        </w:rPr>
        <w:t>,  ОКПО</w:t>
      </w:r>
      <w:proofErr w:type="gramEnd"/>
      <w:r>
        <w:rPr>
          <w:sz w:val="18"/>
          <w:szCs w:val="18"/>
        </w:rPr>
        <w:t xml:space="preserve"> 02116286, ОГРН 1036602271617, ИНН 6636006619 КПП 663601001</w:t>
      </w:r>
    </w:p>
    <w:p w:rsidR="009E33E8" w:rsidRDefault="009E33E8" w:rsidP="009E33E8">
      <w:pPr>
        <w:rPr>
          <w:sz w:val="18"/>
          <w:szCs w:val="18"/>
        </w:rPr>
      </w:pPr>
    </w:p>
    <w:p w:rsidR="009E33E8" w:rsidRDefault="009E33E8" w:rsidP="009E33E8">
      <w:pPr>
        <w:rPr>
          <w:sz w:val="24"/>
          <w:szCs w:val="24"/>
        </w:rPr>
      </w:pPr>
    </w:p>
    <w:p w:rsidR="009E33E8" w:rsidRDefault="009E33E8" w:rsidP="009E33E8">
      <w:pPr>
        <w:rPr>
          <w:sz w:val="24"/>
          <w:szCs w:val="24"/>
        </w:rPr>
      </w:pPr>
    </w:p>
    <w:p w:rsidR="009E33E8" w:rsidRDefault="009E33E8" w:rsidP="009E33E8">
      <w:r>
        <w:rPr>
          <w:sz w:val="24"/>
          <w:szCs w:val="24"/>
        </w:rPr>
        <w:t>«11» февраля 2021 г. № ____</w:t>
      </w:r>
    </w:p>
    <w:p w:rsidR="009E33E8" w:rsidRDefault="009E33E8" w:rsidP="009E33E8">
      <w:pPr>
        <w:jc w:val="center"/>
        <w:rPr>
          <w:b/>
          <w:bCs/>
          <w:sz w:val="24"/>
          <w:szCs w:val="24"/>
        </w:rPr>
      </w:pPr>
    </w:p>
    <w:p w:rsidR="009E33E8" w:rsidRDefault="009E33E8" w:rsidP="009E33E8">
      <w:pPr>
        <w:jc w:val="center"/>
        <w:rPr>
          <w:b/>
          <w:bCs/>
          <w:sz w:val="24"/>
          <w:szCs w:val="24"/>
        </w:rPr>
      </w:pPr>
    </w:p>
    <w:p w:rsidR="009E33E8" w:rsidRDefault="009E33E8" w:rsidP="009E33E8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Руководителям </w:t>
      </w:r>
    </w:p>
    <w:p w:rsidR="009E33E8" w:rsidRDefault="009E33E8" w:rsidP="009E33E8">
      <w:pPr>
        <w:ind w:left="4820"/>
        <w:rPr>
          <w:sz w:val="24"/>
          <w:szCs w:val="24"/>
        </w:rPr>
      </w:pPr>
      <w:r>
        <w:rPr>
          <w:sz w:val="24"/>
          <w:szCs w:val="24"/>
        </w:rPr>
        <w:t>общеобразовательных организаций</w:t>
      </w:r>
    </w:p>
    <w:p w:rsidR="009E33E8" w:rsidRDefault="009E33E8" w:rsidP="009E33E8">
      <w:pPr>
        <w:ind w:left="482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Артинского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9E33E8" w:rsidRDefault="009E33E8" w:rsidP="009E33E8">
      <w:pPr>
        <w:jc w:val="center"/>
        <w:rPr>
          <w:b/>
          <w:bCs/>
          <w:sz w:val="24"/>
          <w:szCs w:val="24"/>
        </w:rPr>
      </w:pPr>
    </w:p>
    <w:p w:rsidR="009E33E8" w:rsidRDefault="009E33E8" w:rsidP="009E33E8">
      <w:pPr>
        <w:jc w:val="center"/>
        <w:rPr>
          <w:b/>
          <w:bCs/>
          <w:sz w:val="24"/>
          <w:szCs w:val="24"/>
        </w:rPr>
      </w:pPr>
    </w:p>
    <w:p w:rsidR="009E33E8" w:rsidRDefault="009E33E8" w:rsidP="009E33E8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Уважаемые руководители!</w:t>
      </w:r>
    </w:p>
    <w:p w:rsidR="009E33E8" w:rsidRDefault="009E33E8" w:rsidP="009E33E8">
      <w:pPr>
        <w:jc w:val="center"/>
        <w:rPr>
          <w:b/>
          <w:bCs/>
          <w:sz w:val="24"/>
          <w:szCs w:val="24"/>
        </w:rPr>
      </w:pPr>
    </w:p>
    <w:p w:rsidR="009E33E8" w:rsidRPr="009E33E8" w:rsidRDefault="009E33E8" w:rsidP="00CB1AA0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письмом Министерства образования и молодежной политики Свердловской области (далее – Министерство образования) от 05.02.2021 г. № 02-01-82/1092 «О вакцинации против новой </w:t>
      </w:r>
      <w:proofErr w:type="spellStart"/>
      <w:r>
        <w:rPr>
          <w:bCs/>
          <w:sz w:val="24"/>
          <w:szCs w:val="24"/>
        </w:rPr>
        <w:t>коронавирусной</w:t>
      </w:r>
      <w:proofErr w:type="spellEnd"/>
      <w:r>
        <w:rPr>
          <w:bCs/>
          <w:sz w:val="24"/>
          <w:szCs w:val="24"/>
        </w:rPr>
        <w:t xml:space="preserve"> инфекции (2019-</w:t>
      </w:r>
      <w:proofErr w:type="spellStart"/>
      <w:r>
        <w:rPr>
          <w:bCs/>
          <w:sz w:val="24"/>
          <w:szCs w:val="24"/>
          <w:lang w:val="en-US"/>
        </w:rPr>
        <w:t>nCoV</w:t>
      </w:r>
      <w:proofErr w:type="spellEnd"/>
      <w:r>
        <w:rPr>
          <w:bCs/>
          <w:sz w:val="24"/>
          <w:szCs w:val="24"/>
        </w:rPr>
        <w:t xml:space="preserve">)» Управление образования </w:t>
      </w:r>
      <w:r w:rsidR="00CB1AA0">
        <w:rPr>
          <w:bCs/>
          <w:sz w:val="24"/>
          <w:szCs w:val="24"/>
        </w:rPr>
        <w:t xml:space="preserve">Администрации </w:t>
      </w:r>
      <w:proofErr w:type="spellStart"/>
      <w:r>
        <w:rPr>
          <w:bCs/>
          <w:sz w:val="24"/>
          <w:szCs w:val="24"/>
        </w:rPr>
        <w:t>Артинского</w:t>
      </w:r>
      <w:proofErr w:type="spellEnd"/>
      <w:r>
        <w:rPr>
          <w:bCs/>
          <w:sz w:val="24"/>
          <w:szCs w:val="24"/>
        </w:rPr>
        <w:t xml:space="preserve"> городского округа </w:t>
      </w:r>
      <w:r w:rsidR="00CB1AA0">
        <w:rPr>
          <w:bCs/>
          <w:sz w:val="24"/>
          <w:szCs w:val="24"/>
        </w:rPr>
        <w:t xml:space="preserve">(далее </w:t>
      </w:r>
      <w:r w:rsidR="00F9662A">
        <w:rPr>
          <w:bCs/>
          <w:sz w:val="24"/>
          <w:szCs w:val="24"/>
        </w:rPr>
        <w:t>–</w:t>
      </w:r>
      <w:r w:rsidR="00CB1AA0">
        <w:rPr>
          <w:bCs/>
          <w:sz w:val="24"/>
          <w:szCs w:val="24"/>
        </w:rPr>
        <w:t xml:space="preserve"> Управление</w:t>
      </w:r>
      <w:r w:rsidR="00F9662A">
        <w:rPr>
          <w:bCs/>
          <w:sz w:val="24"/>
          <w:szCs w:val="24"/>
        </w:rPr>
        <w:t xml:space="preserve"> образование Администрации АГО</w:t>
      </w:r>
      <w:r w:rsidR="00CB1AA0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сообщает следующее.</w:t>
      </w:r>
    </w:p>
    <w:p w:rsidR="00CB1AA0" w:rsidRPr="00CB1AA0" w:rsidRDefault="00CB1AA0" w:rsidP="00CB1AA0">
      <w:pPr>
        <w:ind w:firstLine="567"/>
        <w:jc w:val="both"/>
        <w:rPr>
          <w:rFonts w:ascii="Liberation Serif" w:hAnsi="Liberation Serif" w:cs="Liberation Serif"/>
          <w:sz w:val="24"/>
          <w:szCs w:val="24"/>
          <w:lang w:eastAsia="en-US"/>
        </w:rPr>
      </w:pPr>
      <w:r w:rsidRPr="00CB1AA0">
        <w:rPr>
          <w:rFonts w:ascii="Liberation Serif" w:hAnsi="Liberation Serif" w:cs="Liberation Serif"/>
          <w:sz w:val="24"/>
          <w:szCs w:val="24"/>
          <w:lang w:eastAsia="en-US"/>
        </w:rPr>
        <w:t xml:space="preserve">Информация о новой </w:t>
      </w:r>
      <w:proofErr w:type="spellStart"/>
      <w:r w:rsidRPr="00CB1AA0">
        <w:rPr>
          <w:rFonts w:ascii="Liberation Serif" w:hAnsi="Liberation Serif" w:cs="Liberation Serif"/>
          <w:sz w:val="24"/>
          <w:szCs w:val="24"/>
          <w:lang w:eastAsia="en-US"/>
        </w:rPr>
        <w:t>коронавирусной</w:t>
      </w:r>
      <w:proofErr w:type="spellEnd"/>
      <w:r w:rsidRPr="00CB1AA0">
        <w:rPr>
          <w:rFonts w:ascii="Liberation Serif" w:hAnsi="Liberation Serif" w:cs="Liberation Serif"/>
          <w:sz w:val="24"/>
          <w:szCs w:val="24"/>
          <w:lang w:eastAsia="en-US"/>
        </w:rPr>
        <w:t xml:space="preserve"> инфекции размещена на официальном сайте Всемирной организации здравоохранения (</w:t>
      </w:r>
      <w:hyperlink r:id="rId8" w:history="1">
        <w:r w:rsidRPr="00CB1AA0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eastAsia="en-US"/>
          </w:rPr>
          <w:t>who.int</w:t>
        </w:r>
      </w:hyperlink>
      <w:r w:rsidRPr="00CB1AA0">
        <w:rPr>
          <w:rFonts w:ascii="Liberation Serif" w:hAnsi="Liberation Serif" w:cs="Liberation Serif"/>
          <w:sz w:val="24"/>
          <w:szCs w:val="24"/>
          <w:lang w:eastAsia="en-US"/>
        </w:rPr>
        <w:t>), официальных сайтах Министерства здравоохранения Российской Федерации (</w:t>
      </w:r>
      <w:hyperlink r:id="rId9" w:history="1">
        <w:r w:rsidRPr="00CB1AA0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eastAsia="en-US"/>
          </w:rPr>
          <w:t>www.rosminzdrav.ru «Информация о новой коронавирусной инфекции»</w:t>
        </w:r>
      </w:hyperlink>
      <w:r w:rsidRPr="00CB1AA0">
        <w:rPr>
          <w:rFonts w:ascii="Liberation Serif" w:hAnsi="Liberation Serif" w:cs="Liberation Serif"/>
          <w:sz w:val="24"/>
          <w:szCs w:val="24"/>
          <w:lang w:eastAsia="en-US"/>
        </w:rPr>
        <w:t xml:space="preserve">), </w:t>
      </w:r>
      <w:hyperlink r:id="rId10" w:history="1">
        <w:r w:rsidRPr="00CB1AA0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eastAsia="en-US"/>
          </w:rPr>
          <w:t>стопкоронавирус.рф</w:t>
        </w:r>
      </w:hyperlink>
      <w:r w:rsidRPr="00CB1AA0">
        <w:rPr>
          <w:rFonts w:ascii="Liberation Serif" w:hAnsi="Liberation Serif" w:cs="Liberation Serif"/>
          <w:lang w:eastAsia="en-US"/>
        </w:rPr>
        <w:t xml:space="preserve"> </w:t>
      </w:r>
      <w:r w:rsidRPr="00CB1AA0">
        <w:rPr>
          <w:rFonts w:ascii="Liberation Serif" w:hAnsi="Liberation Serif" w:cs="Liberation Serif"/>
          <w:sz w:val="24"/>
          <w:szCs w:val="24"/>
          <w:lang w:eastAsia="en-US"/>
        </w:rPr>
        <w:t>и Федеральной службы по надзору в сфере защиты прав потребителей и благополучия человека (</w:t>
      </w:r>
      <w:hyperlink r:id="rId11" w:history="1">
        <w:r w:rsidRPr="00CB1AA0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eastAsia="en-US"/>
          </w:rPr>
          <w:t>www.rospotrebnadzor.ru</w:t>
        </w:r>
      </w:hyperlink>
      <w:r w:rsidRPr="00CB1AA0">
        <w:rPr>
          <w:rFonts w:ascii="Liberation Serif" w:hAnsi="Liberation Serif" w:cs="Liberation Serif"/>
          <w:sz w:val="24"/>
          <w:szCs w:val="24"/>
          <w:lang w:eastAsia="en-US"/>
        </w:rPr>
        <w:t>).</w:t>
      </w:r>
    </w:p>
    <w:p w:rsidR="00CB1AA0" w:rsidRPr="00CB1AA0" w:rsidRDefault="00CB1AA0" w:rsidP="00CB1AA0">
      <w:pPr>
        <w:ind w:firstLine="567"/>
        <w:jc w:val="both"/>
        <w:rPr>
          <w:sz w:val="24"/>
          <w:szCs w:val="24"/>
        </w:rPr>
      </w:pPr>
      <w:r w:rsidRPr="00CB1AA0">
        <w:rPr>
          <w:sz w:val="24"/>
          <w:szCs w:val="24"/>
        </w:rPr>
        <w:t xml:space="preserve">По поручению Президента Российской Федерации В.В. Путина с 18 января 2021 года на территории страны проводится массовая бесплатная вакцинация против </w:t>
      </w:r>
      <w:proofErr w:type="spellStart"/>
      <w:r w:rsidRPr="00CB1AA0">
        <w:rPr>
          <w:sz w:val="24"/>
          <w:szCs w:val="24"/>
        </w:rPr>
        <w:t>коронавирусной</w:t>
      </w:r>
      <w:proofErr w:type="spellEnd"/>
      <w:r w:rsidRPr="00CB1AA0">
        <w:rPr>
          <w:sz w:val="24"/>
          <w:szCs w:val="24"/>
        </w:rPr>
        <w:t xml:space="preserve"> инфекции. Это означает, что на территории Свердловской области любой желающий сейчас может записаться на вакцинацию через единый портал государственных услуг по ссылке: </w:t>
      </w:r>
      <w:hyperlink r:id="rId12" w:history="1">
        <w:r w:rsidRPr="00CB1AA0">
          <w:rPr>
            <w:rStyle w:val="a3"/>
            <w:sz w:val="24"/>
            <w:szCs w:val="24"/>
          </w:rPr>
          <w:t>https://www.gosuslugi.ru/landing/vaccination</w:t>
        </w:r>
      </w:hyperlink>
      <w:r w:rsidRPr="00CB1AA0">
        <w:rPr>
          <w:sz w:val="24"/>
          <w:szCs w:val="24"/>
        </w:rPr>
        <w:t>, через сайт своей поликлиники или позвонив на линию 122.</w:t>
      </w:r>
    </w:p>
    <w:p w:rsidR="00CB1AA0" w:rsidRPr="00CB1AA0" w:rsidRDefault="00CB1AA0" w:rsidP="00CB1AA0">
      <w:pPr>
        <w:ind w:firstLine="567"/>
        <w:jc w:val="both"/>
        <w:rPr>
          <w:sz w:val="24"/>
          <w:szCs w:val="24"/>
        </w:rPr>
      </w:pPr>
      <w:r w:rsidRPr="00CB1AA0">
        <w:rPr>
          <w:sz w:val="24"/>
          <w:szCs w:val="24"/>
        </w:rPr>
        <w:t>Также на территории Свердловской области действуют единые горячие линии, куда мо</w:t>
      </w:r>
      <w:r>
        <w:rPr>
          <w:sz w:val="24"/>
          <w:szCs w:val="24"/>
        </w:rPr>
        <w:t>жно</w:t>
      </w:r>
      <w:r w:rsidRPr="00CB1AA0">
        <w:rPr>
          <w:sz w:val="24"/>
          <w:szCs w:val="24"/>
        </w:rPr>
        <w:t xml:space="preserve"> обратиться за консультацией по вопросам профилактики </w:t>
      </w:r>
      <w:proofErr w:type="spellStart"/>
      <w:r w:rsidRPr="00CB1AA0">
        <w:rPr>
          <w:sz w:val="24"/>
          <w:szCs w:val="24"/>
        </w:rPr>
        <w:t>коронавирусной</w:t>
      </w:r>
      <w:proofErr w:type="spellEnd"/>
      <w:r w:rsidRPr="00CB1AA0">
        <w:rPr>
          <w:sz w:val="24"/>
          <w:szCs w:val="24"/>
        </w:rPr>
        <w:t xml:space="preserve"> инфекции жители региона:</w:t>
      </w:r>
    </w:p>
    <w:p w:rsidR="00CB1AA0" w:rsidRPr="00CB1AA0" w:rsidRDefault="00CB1AA0" w:rsidP="00CB1A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1AA0">
        <w:rPr>
          <w:sz w:val="24"/>
          <w:szCs w:val="24"/>
        </w:rPr>
        <w:t xml:space="preserve">единый консультационный центр </w:t>
      </w:r>
      <w:proofErr w:type="spellStart"/>
      <w:r w:rsidRPr="00CB1AA0">
        <w:rPr>
          <w:sz w:val="24"/>
          <w:szCs w:val="24"/>
        </w:rPr>
        <w:t>Роспотребнадзора</w:t>
      </w:r>
      <w:proofErr w:type="spellEnd"/>
      <w:r w:rsidRPr="00CB1AA0">
        <w:rPr>
          <w:sz w:val="24"/>
          <w:szCs w:val="24"/>
        </w:rPr>
        <w:t xml:space="preserve"> – 8-800-555-49-43;</w:t>
      </w:r>
    </w:p>
    <w:p w:rsidR="00CB1AA0" w:rsidRPr="00CB1AA0" w:rsidRDefault="00CB1AA0" w:rsidP="00CB1A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1AA0">
        <w:rPr>
          <w:sz w:val="24"/>
          <w:szCs w:val="24"/>
        </w:rPr>
        <w:t xml:space="preserve">телефон «горячей линии» </w:t>
      </w:r>
      <w:proofErr w:type="spellStart"/>
      <w:r w:rsidRPr="00CB1AA0">
        <w:rPr>
          <w:sz w:val="24"/>
          <w:szCs w:val="24"/>
        </w:rPr>
        <w:t>Роспотребнадзора</w:t>
      </w:r>
      <w:proofErr w:type="spellEnd"/>
      <w:r w:rsidRPr="00CB1AA0">
        <w:rPr>
          <w:sz w:val="24"/>
          <w:szCs w:val="24"/>
        </w:rPr>
        <w:t xml:space="preserve"> – 8343-362-87-46;</w:t>
      </w:r>
    </w:p>
    <w:p w:rsidR="00CB1AA0" w:rsidRPr="00CB1AA0" w:rsidRDefault="00CB1AA0" w:rsidP="00CB1A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1AA0">
        <w:rPr>
          <w:sz w:val="24"/>
          <w:szCs w:val="24"/>
        </w:rPr>
        <w:t xml:space="preserve">горячая линия Министерства здравоохранения Свердловской области – </w:t>
      </w:r>
    </w:p>
    <w:p w:rsidR="00CB1AA0" w:rsidRPr="00CB1AA0" w:rsidRDefault="00CB1AA0" w:rsidP="00CB1AA0">
      <w:pPr>
        <w:jc w:val="both"/>
        <w:rPr>
          <w:sz w:val="24"/>
          <w:szCs w:val="24"/>
        </w:rPr>
      </w:pPr>
      <w:r w:rsidRPr="00CB1AA0">
        <w:rPr>
          <w:sz w:val="24"/>
          <w:szCs w:val="24"/>
        </w:rPr>
        <w:t>8-800-1000-153.</w:t>
      </w:r>
    </w:p>
    <w:p w:rsidR="00CB1AA0" w:rsidRPr="00CB1AA0" w:rsidRDefault="00CB1AA0" w:rsidP="00CB1AA0">
      <w:pPr>
        <w:ind w:firstLine="708"/>
        <w:jc w:val="both"/>
        <w:rPr>
          <w:sz w:val="24"/>
          <w:szCs w:val="24"/>
        </w:rPr>
      </w:pPr>
      <w:proofErr w:type="gramStart"/>
      <w:r w:rsidRPr="00CB1AA0">
        <w:rPr>
          <w:sz w:val="24"/>
          <w:szCs w:val="24"/>
        </w:rPr>
        <w:t xml:space="preserve">На сегодняшний день в Российской Федерации зарегистрированы </w:t>
      </w:r>
      <w:proofErr w:type="gramEnd"/>
    </w:p>
    <w:p w:rsidR="00CB1AA0" w:rsidRPr="00CB1AA0" w:rsidRDefault="00CB1AA0" w:rsidP="00CB1AA0">
      <w:pPr>
        <w:jc w:val="both"/>
        <w:rPr>
          <w:sz w:val="24"/>
          <w:szCs w:val="24"/>
        </w:rPr>
      </w:pPr>
      <w:r w:rsidRPr="00CB1AA0">
        <w:rPr>
          <w:sz w:val="24"/>
          <w:szCs w:val="24"/>
        </w:rPr>
        <w:t>и используются две отечественные вакцины: Гам-</w:t>
      </w:r>
      <w:proofErr w:type="spellStart"/>
      <w:r w:rsidRPr="00CB1AA0">
        <w:rPr>
          <w:sz w:val="24"/>
          <w:szCs w:val="24"/>
        </w:rPr>
        <w:t>Ковид</w:t>
      </w:r>
      <w:proofErr w:type="spellEnd"/>
      <w:r w:rsidRPr="00CB1AA0">
        <w:rPr>
          <w:sz w:val="24"/>
          <w:szCs w:val="24"/>
        </w:rPr>
        <w:t>-</w:t>
      </w:r>
      <w:proofErr w:type="spellStart"/>
      <w:r w:rsidRPr="00CB1AA0">
        <w:rPr>
          <w:sz w:val="24"/>
          <w:szCs w:val="24"/>
        </w:rPr>
        <w:t>Вак</w:t>
      </w:r>
      <w:proofErr w:type="spellEnd"/>
      <w:r w:rsidRPr="00CB1AA0">
        <w:rPr>
          <w:sz w:val="24"/>
          <w:szCs w:val="24"/>
        </w:rPr>
        <w:t xml:space="preserve"> (торговая марка «Спутник V»), разработанная Национальным исследовательским центром эпидемиологии и микробиологии имени Н.Ф. </w:t>
      </w:r>
      <w:proofErr w:type="spellStart"/>
      <w:r w:rsidRPr="00CB1AA0">
        <w:rPr>
          <w:sz w:val="24"/>
          <w:szCs w:val="24"/>
        </w:rPr>
        <w:t>Гамалеи</w:t>
      </w:r>
      <w:proofErr w:type="spellEnd"/>
      <w:r w:rsidRPr="00CB1AA0">
        <w:rPr>
          <w:sz w:val="24"/>
          <w:szCs w:val="24"/>
        </w:rPr>
        <w:t xml:space="preserve"> Министерства здравоохранения Российской Федерации, а также «</w:t>
      </w:r>
      <w:proofErr w:type="spellStart"/>
      <w:r w:rsidRPr="00CB1AA0">
        <w:rPr>
          <w:sz w:val="24"/>
          <w:szCs w:val="24"/>
        </w:rPr>
        <w:t>ЭпиВакКорона</w:t>
      </w:r>
      <w:proofErr w:type="spellEnd"/>
      <w:r w:rsidRPr="00CB1AA0">
        <w:rPr>
          <w:sz w:val="24"/>
          <w:szCs w:val="24"/>
        </w:rPr>
        <w:t>», созданная Государственным научным центром вирусологии и биотехнологии «Вектор».</w:t>
      </w:r>
    </w:p>
    <w:p w:rsidR="00CB1AA0" w:rsidRPr="00CB1AA0" w:rsidRDefault="00CB1AA0" w:rsidP="00CB1AA0">
      <w:pPr>
        <w:ind w:firstLine="708"/>
        <w:jc w:val="both"/>
        <w:rPr>
          <w:sz w:val="24"/>
          <w:szCs w:val="24"/>
        </w:rPr>
      </w:pPr>
      <w:r w:rsidRPr="00CB1AA0">
        <w:rPr>
          <w:sz w:val="24"/>
          <w:szCs w:val="24"/>
        </w:rPr>
        <w:t xml:space="preserve">Вакцинацию могут пройти граждане в возрасте от 18 лет, не имеющие </w:t>
      </w:r>
    </w:p>
    <w:p w:rsidR="00CB1AA0" w:rsidRPr="00CB1AA0" w:rsidRDefault="00CB1AA0" w:rsidP="00CB1AA0">
      <w:pPr>
        <w:jc w:val="both"/>
        <w:rPr>
          <w:sz w:val="24"/>
          <w:szCs w:val="24"/>
        </w:rPr>
      </w:pPr>
      <w:proofErr w:type="gramStart"/>
      <w:r w:rsidRPr="00CB1AA0">
        <w:rPr>
          <w:sz w:val="24"/>
          <w:szCs w:val="24"/>
        </w:rPr>
        <w:t xml:space="preserve">на момент ее проведения противопоказаний (гиперчувствительности к какому-либо компоненту вакцины или вакцины, содержащей аналогичные компоненты, тяжелых аллергических реакций в анамнезе, острых инфекционных </w:t>
      </w:r>
      <w:proofErr w:type="gramEnd"/>
    </w:p>
    <w:p w:rsidR="00CB1AA0" w:rsidRPr="00CB1AA0" w:rsidRDefault="00CB1AA0" w:rsidP="00CB1AA0">
      <w:pPr>
        <w:jc w:val="both"/>
        <w:rPr>
          <w:sz w:val="24"/>
          <w:szCs w:val="24"/>
        </w:rPr>
      </w:pPr>
      <w:r w:rsidRPr="00CB1AA0">
        <w:rPr>
          <w:sz w:val="24"/>
          <w:szCs w:val="24"/>
        </w:rPr>
        <w:lastRenderedPageBreak/>
        <w:t>и неинфекционных заболеваний, обострения хронических заболеваний (вакцинацию в таком случае проводят не ранее чем через 2–4 недели после выздоровления или ремиссии), беременности и периода грудного вскармливания).</w:t>
      </w:r>
    </w:p>
    <w:p w:rsidR="00CB1AA0" w:rsidRPr="00CB1AA0" w:rsidRDefault="00CB1AA0" w:rsidP="00CB1AA0">
      <w:pPr>
        <w:ind w:firstLine="708"/>
        <w:jc w:val="both"/>
        <w:rPr>
          <w:sz w:val="24"/>
          <w:szCs w:val="24"/>
        </w:rPr>
      </w:pPr>
      <w:r w:rsidRPr="00CB1AA0">
        <w:rPr>
          <w:sz w:val="24"/>
          <w:szCs w:val="24"/>
        </w:rPr>
        <w:t>При прохождении вакцинации при себе необходимо иметь: паспорт, полис ОМС и СНИЛС.</w:t>
      </w:r>
    </w:p>
    <w:p w:rsidR="00CB1AA0" w:rsidRPr="00CB1AA0" w:rsidRDefault="00CB1AA0" w:rsidP="00CB1AA0">
      <w:pPr>
        <w:ind w:firstLine="708"/>
        <w:jc w:val="both"/>
        <w:rPr>
          <w:sz w:val="24"/>
          <w:szCs w:val="24"/>
        </w:rPr>
      </w:pPr>
      <w:r w:rsidRPr="00CB1AA0">
        <w:rPr>
          <w:sz w:val="24"/>
          <w:szCs w:val="24"/>
        </w:rPr>
        <w:t xml:space="preserve">В связи с </w:t>
      </w:r>
      <w:proofErr w:type="gramStart"/>
      <w:r w:rsidRPr="00CB1AA0">
        <w:rPr>
          <w:sz w:val="24"/>
          <w:szCs w:val="24"/>
        </w:rPr>
        <w:t>вышеизложенным</w:t>
      </w:r>
      <w:proofErr w:type="gramEnd"/>
      <w:r w:rsidRPr="00CB1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Управление образование Администрации </w:t>
      </w:r>
      <w:proofErr w:type="spellStart"/>
      <w:r>
        <w:rPr>
          <w:sz w:val="24"/>
          <w:szCs w:val="24"/>
        </w:rPr>
        <w:t>Артинского</w:t>
      </w:r>
      <w:proofErr w:type="spellEnd"/>
      <w:r>
        <w:rPr>
          <w:sz w:val="24"/>
          <w:szCs w:val="24"/>
        </w:rPr>
        <w:t xml:space="preserve"> городского округа</w:t>
      </w:r>
      <w:r w:rsidRPr="00CB1AA0">
        <w:rPr>
          <w:sz w:val="24"/>
          <w:szCs w:val="24"/>
        </w:rPr>
        <w:t xml:space="preserve"> рекомендует следующее:</w:t>
      </w:r>
    </w:p>
    <w:p w:rsidR="00CB1AA0" w:rsidRPr="00CB1AA0" w:rsidRDefault="00CB1AA0" w:rsidP="00CB1A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1AA0">
        <w:rPr>
          <w:sz w:val="24"/>
          <w:szCs w:val="24"/>
        </w:rPr>
        <w:t>активизировать разъяснительную работу среди работников образовательных организаций, сделав акцент в данной работе на использование официальных источников, в том числе рекомендуем использовать информационные материалы, размещенные по ссылкам, указанным выше;</w:t>
      </w:r>
    </w:p>
    <w:p w:rsidR="00CB1AA0" w:rsidRPr="00CB1AA0" w:rsidRDefault="00CB1AA0" w:rsidP="00CB1A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1AA0">
        <w:rPr>
          <w:sz w:val="24"/>
          <w:szCs w:val="24"/>
        </w:rPr>
        <w:t xml:space="preserve">рассмотреть возможность привлечения сотрудников учреждений здравоохранения к разъяснительной работе о вакцинации против </w:t>
      </w:r>
      <w:proofErr w:type="spellStart"/>
      <w:r w:rsidRPr="00CB1AA0">
        <w:rPr>
          <w:sz w:val="24"/>
          <w:szCs w:val="24"/>
        </w:rPr>
        <w:t>коронавирусной</w:t>
      </w:r>
      <w:proofErr w:type="spellEnd"/>
      <w:r w:rsidRPr="00CB1AA0">
        <w:rPr>
          <w:sz w:val="24"/>
          <w:szCs w:val="24"/>
        </w:rPr>
        <w:t xml:space="preserve"> инфекции среди работников образовательных организаций;</w:t>
      </w:r>
    </w:p>
    <w:p w:rsidR="00CB1AA0" w:rsidRPr="00C50D1C" w:rsidRDefault="00CB1AA0" w:rsidP="00CB1AA0">
      <w:pPr>
        <w:jc w:val="both"/>
        <w:rPr>
          <w:b/>
          <w:color w:val="002060"/>
          <w:szCs w:val="24"/>
        </w:rPr>
      </w:pPr>
      <w:r w:rsidRPr="00C50D1C">
        <w:rPr>
          <w:b/>
          <w:color w:val="002060"/>
          <w:szCs w:val="24"/>
          <w:highlight w:val="lightGray"/>
        </w:rPr>
        <w:t xml:space="preserve">- на официальных сайтах образовательных организаций создать специальные разделы, посвященные вакцинации против </w:t>
      </w:r>
      <w:proofErr w:type="spellStart"/>
      <w:r w:rsidRPr="00C50D1C">
        <w:rPr>
          <w:b/>
          <w:color w:val="002060"/>
          <w:szCs w:val="24"/>
          <w:highlight w:val="lightGray"/>
        </w:rPr>
        <w:t>коронавирусной</w:t>
      </w:r>
      <w:proofErr w:type="spellEnd"/>
      <w:r w:rsidRPr="00C50D1C">
        <w:rPr>
          <w:b/>
          <w:color w:val="002060"/>
          <w:szCs w:val="24"/>
          <w:highlight w:val="lightGray"/>
        </w:rPr>
        <w:t xml:space="preserve"> инфекции.</w:t>
      </w:r>
    </w:p>
    <w:p w:rsidR="009E33E8" w:rsidRDefault="009E33E8" w:rsidP="009E33E8">
      <w:pPr>
        <w:rPr>
          <w:sz w:val="24"/>
          <w:szCs w:val="24"/>
        </w:rPr>
      </w:pPr>
    </w:p>
    <w:p w:rsidR="009E33E8" w:rsidRDefault="009E33E8" w:rsidP="009E33E8">
      <w:pPr>
        <w:rPr>
          <w:sz w:val="24"/>
          <w:szCs w:val="24"/>
        </w:rPr>
      </w:pPr>
      <w:bookmarkStart w:id="0" w:name="_GoBack"/>
      <w:bookmarkEnd w:id="0"/>
    </w:p>
    <w:p w:rsidR="009E33E8" w:rsidRDefault="009E33E8" w:rsidP="009E33E8">
      <w:pPr>
        <w:tabs>
          <w:tab w:val="left" w:pos="41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начальника Управления образования </w:t>
      </w:r>
    </w:p>
    <w:p w:rsidR="009E33E8" w:rsidRDefault="009E33E8" w:rsidP="009E33E8">
      <w:pPr>
        <w:tabs>
          <w:tab w:val="left" w:pos="418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Артинского</w:t>
      </w:r>
      <w:proofErr w:type="spellEnd"/>
      <w:r>
        <w:rPr>
          <w:sz w:val="24"/>
          <w:szCs w:val="24"/>
        </w:rPr>
        <w:t xml:space="preserve"> городского округа               </w:t>
      </w:r>
      <w:r w:rsidR="00CB1AA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И.В.</w:t>
      </w:r>
      <w:r w:rsidR="00CB1AA0">
        <w:rPr>
          <w:sz w:val="24"/>
          <w:szCs w:val="24"/>
        </w:rPr>
        <w:t xml:space="preserve"> </w:t>
      </w:r>
      <w:r>
        <w:rPr>
          <w:sz w:val="24"/>
          <w:szCs w:val="24"/>
        </w:rPr>
        <w:t>Желтышева</w:t>
      </w:r>
    </w:p>
    <w:p w:rsidR="009E33E8" w:rsidRDefault="009E33E8" w:rsidP="009E33E8">
      <w:pPr>
        <w:tabs>
          <w:tab w:val="left" w:pos="4182"/>
        </w:tabs>
        <w:jc w:val="both"/>
        <w:rPr>
          <w:sz w:val="24"/>
          <w:szCs w:val="24"/>
        </w:rPr>
      </w:pPr>
    </w:p>
    <w:p w:rsidR="009E33E8" w:rsidRDefault="009E33E8" w:rsidP="009E33E8">
      <w:pPr>
        <w:tabs>
          <w:tab w:val="left" w:pos="4182"/>
        </w:tabs>
        <w:jc w:val="both"/>
        <w:rPr>
          <w:sz w:val="24"/>
          <w:szCs w:val="24"/>
        </w:rPr>
      </w:pPr>
    </w:p>
    <w:p w:rsidR="00CB1AA0" w:rsidRDefault="00CB1AA0" w:rsidP="009E33E8">
      <w:pPr>
        <w:tabs>
          <w:tab w:val="left" w:pos="4182"/>
        </w:tabs>
        <w:jc w:val="both"/>
        <w:rPr>
          <w:sz w:val="24"/>
          <w:szCs w:val="24"/>
        </w:rPr>
      </w:pPr>
    </w:p>
    <w:p w:rsidR="00CB1AA0" w:rsidRDefault="00CB1AA0" w:rsidP="009E33E8">
      <w:pPr>
        <w:tabs>
          <w:tab w:val="left" w:pos="4182"/>
        </w:tabs>
        <w:jc w:val="both"/>
        <w:rPr>
          <w:sz w:val="24"/>
          <w:szCs w:val="24"/>
        </w:rPr>
      </w:pPr>
    </w:p>
    <w:p w:rsidR="009E33E8" w:rsidRDefault="00CB1AA0" w:rsidP="009E33E8">
      <w:pPr>
        <w:tabs>
          <w:tab w:val="left" w:pos="4182"/>
        </w:tabs>
        <w:jc w:val="both"/>
      </w:pPr>
      <w:r>
        <w:rPr>
          <w:sz w:val="20"/>
          <w:szCs w:val="20"/>
        </w:rPr>
        <w:t>Власова Светлана Вячеславовна</w:t>
      </w:r>
      <w:r w:rsidR="009E33E8">
        <w:rPr>
          <w:sz w:val="20"/>
          <w:szCs w:val="20"/>
        </w:rPr>
        <w:t>,</w:t>
      </w:r>
    </w:p>
    <w:p w:rsidR="009E33E8" w:rsidRDefault="009E33E8" w:rsidP="009E33E8">
      <w:pPr>
        <w:tabs>
          <w:tab w:val="left" w:pos="4182"/>
        </w:tabs>
        <w:jc w:val="both"/>
      </w:pPr>
      <w:r>
        <w:rPr>
          <w:sz w:val="20"/>
          <w:szCs w:val="20"/>
        </w:rPr>
        <w:t xml:space="preserve">МБУ АГО «Комплексный центр </w:t>
      </w:r>
    </w:p>
    <w:p w:rsidR="009E33E8" w:rsidRDefault="009E33E8" w:rsidP="009E33E8">
      <w:pPr>
        <w:tabs>
          <w:tab w:val="left" w:pos="4182"/>
        </w:tabs>
        <w:jc w:val="both"/>
      </w:pPr>
      <w:r>
        <w:rPr>
          <w:sz w:val="20"/>
          <w:szCs w:val="20"/>
        </w:rPr>
        <w:t>сопровождения системы образования», методист</w:t>
      </w:r>
    </w:p>
    <w:p w:rsidR="009E33E8" w:rsidRDefault="009E33E8" w:rsidP="009E33E8">
      <w:pPr>
        <w:tabs>
          <w:tab w:val="left" w:pos="4182"/>
        </w:tabs>
        <w:jc w:val="both"/>
      </w:pPr>
      <w:r>
        <w:rPr>
          <w:sz w:val="20"/>
          <w:szCs w:val="20"/>
        </w:rPr>
        <w:t>8-(343-91) 2-11-97</w:t>
      </w:r>
    </w:p>
    <w:p w:rsidR="004C23DA" w:rsidRPr="00CB1AA0" w:rsidRDefault="00654751">
      <w:pPr>
        <w:rPr>
          <w:sz w:val="20"/>
          <w:szCs w:val="20"/>
        </w:rPr>
      </w:pPr>
      <w:hyperlink r:id="rId13" w:history="1">
        <w:r w:rsidR="00CB1AA0" w:rsidRPr="0009769B">
          <w:rPr>
            <w:rStyle w:val="a3"/>
            <w:sz w:val="20"/>
            <w:szCs w:val="20"/>
            <w:shd w:val="clear" w:color="auto" w:fill="FFFFFF"/>
          </w:rPr>
          <w:t>metodist-arti@yandex.ru</w:t>
        </w:r>
      </w:hyperlink>
      <w:r w:rsidR="00CB1AA0">
        <w:rPr>
          <w:sz w:val="20"/>
          <w:szCs w:val="20"/>
          <w:shd w:val="clear" w:color="auto" w:fill="FFFFFF"/>
        </w:rPr>
        <w:t xml:space="preserve"> </w:t>
      </w:r>
    </w:p>
    <w:sectPr w:rsidR="004C23DA" w:rsidRPr="00CB1AA0" w:rsidSect="009E33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A4"/>
    <w:rsid w:val="00630E70"/>
    <w:rsid w:val="00654751"/>
    <w:rsid w:val="009E33E8"/>
    <w:rsid w:val="00A577A4"/>
    <w:rsid w:val="00C50D1C"/>
    <w:rsid w:val="00CB1AA0"/>
    <w:rsid w:val="00E236C7"/>
    <w:rsid w:val="00F9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E8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E33E8"/>
    <w:rPr>
      <w:color w:val="000080"/>
      <w:u w:val="single"/>
    </w:rPr>
  </w:style>
  <w:style w:type="paragraph" w:customStyle="1" w:styleId="1">
    <w:name w:val="Обычный (веб)1"/>
    <w:basedOn w:val="a"/>
    <w:rsid w:val="009E33E8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9E33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3E8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E8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E33E8"/>
    <w:rPr>
      <w:color w:val="000080"/>
      <w:u w:val="single"/>
    </w:rPr>
  </w:style>
  <w:style w:type="paragraph" w:customStyle="1" w:styleId="1">
    <w:name w:val="Обычный (веб)1"/>
    <w:basedOn w:val="a"/>
    <w:rsid w:val="009E33E8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9E33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3E8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.kosyh\AppData\Local\Microsoft\Windows\Temporary%20Internet%20Files\Content.Outlook\YD65RO9W\who.int" TargetMode="External"/><Relationship Id="rId13" Type="http://schemas.openxmlformats.org/officeDocument/2006/relationships/hyperlink" Target="mailto:metodist-art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ebrennikova-mv@yandex.ru" TargetMode="External"/><Relationship Id="rId12" Type="http://schemas.openxmlformats.org/officeDocument/2006/relationships/hyperlink" Target="https://www.gosuslugi.ru/landing/vacci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ospotrebnadzor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file:///C:\Users\n.kosyh\AppData\Local\Microsoft\Windows\Temporary%20Internet%20Files\Content.Outlook\YD65RO9W\&#1089;&#1090;&#1086;&#1087;&#1082;&#1086;&#1088;&#1086;&#1085;&#1072;&#1074;&#1080;&#1088;&#1091;&#1089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n.kosyh\AppData\Local\Microsoft\Windows\Temporary%20Internet%20Files\Content.Outlook\YD65RO9W\www.rosminzdra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Gigabyte_Metod</dc:creator>
  <cp:keywords/>
  <dc:description/>
  <cp:lastModifiedBy>Gigabyte_Metod</cp:lastModifiedBy>
  <cp:revision>4</cp:revision>
  <cp:lastPrinted>2021-02-11T04:14:00Z</cp:lastPrinted>
  <dcterms:created xsi:type="dcterms:W3CDTF">2021-02-11T03:53:00Z</dcterms:created>
  <dcterms:modified xsi:type="dcterms:W3CDTF">2021-02-11T07:58:00Z</dcterms:modified>
</cp:coreProperties>
</file>